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84" w:rsidRDefault="002702DD" w:rsidP="002702DD">
      <w:pPr>
        <w:jc w:val="center"/>
        <w:rPr>
          <w:b/>
          <w:sz w:val="28"/>
          <w:szCs w:val="28"/>
          <w:lang w:val="en-US"/>
        </w:rPr>
      </w:pPr>
      <w:r w:rsidRPr="002702DD">
        <w:rPr>
          <w:b/>
          <w:sz w:val="28"/>
          <w:szCs w:val="28"/>
        </w:rPr>
        <w:t>НАЛОГОВЫЕ ЛЬГОТЫ МНОГОДЕТНЫМ СЕМЬЯМ</w:t>
      </w:r>
    </w:p>
    <w:p w:rsidR="002702DD" w:rsidRPr="002702DD" w:rsidRDefault="002702DD" w:rsidP="005D7177">
      <w:pPr>
        <w:ind w:firstLine="708"/>
        <w:jc w:val="both"/>
        <w:rPr>
          <w:sz w:val="28"/>
          <w:szCs w:val="28"/>
        </w:rPr>
      </w:pPr>
      <w:r w:rsidRPr="002702DD">
        <w:rPr>
          <w:sz w:val="28"/>
          <w:szCs w:val="28"/>
        </w:rPr>
        <w:t>В настоящее время для граждан, имеющих трех и более несовершеннолетних детей (в частности, родителей, усыновителей, опекунов), на федеральном уровне предусмотрены следующие льготы:</w:t>
      </w:r>
    </w:p>
    <w:p w:rsidR="002702DD" w:rsidRPr="002702DD" w:rsidRDefault="005D7177" w:rsidP="005D71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2DD" w:rsidRPr="002702DD">
        <w:rPr>
          <w:sz w:val="28"/>
          <w:szCs w:val="28"/>
        </w:rPr>
        <w:t>уменьшение налоговой базы по земельному налогу на величину кадастровой стоимости 600 кв. м площади одного земельного участка;</w:t>
      </w:r>
    </w:p>
    <w:p w:rsidR="002702DD" w:rsidRDefault="005D7177" w:rsidP="005D717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02DD" w:rsidRPr="002702DD">
        <w:rPr>
          <w:sz w:val="28"/>
          <w:szCs w:val="28"/>
        </w:rPr>
        <w:t>дополнительное уменьшение налоговой базы по налогу на имущество на величину кадастровой стоимости 5 кв. м общей площади квартиры (площади части квартиры, комнаты) и 7 кв. м общей площади жилого дома (части жилого дома) в расчете на каждого несовершеннолетнего ребенка.</w:t>
      </w:r>
    </w:p>
    <w:p w:rsidR="005D7177" w:rsidRPr="002702DD" w:rsidRDefault="005D7177" w:rsidP="005D7177">
      <w:pPr>
        <w:spacing w:after="0" w:line="240" w:lineRule="auto"/>
        <w:jc w:val="both"/>
        <w:rPr>
          <w:sz w:val="28"/>
          <w:szCs w:val="28"/>
        </w:rPr>
      </w:pPr>
    </w:p>
    <w:p w:rsidR="002702DD" w:rsidRPr="002702DD" w:rsidRDefault="002702DD" w:rsidP="005D7177">
      <w:pPr>
        <w:ind w:firstLine="708"/>
        <w:jc w:val="both"/>
        <w:rPr>
          <w:sz w:val="28"/>
          <w:szCs w:val="28"/>
        </w:rPr>
      </w:pPr>
      <w:r w:rsidRPr="002702DD">
        <w:rPr>
          <w:sz w:val="28"/>
          <w:szCs w:val="28"/>
        </w:rPr>
        <w:t>Данный вычет предоставляется в отношении одного объекта налогообложения каждого вида.</w:t>
      </w:r>
    </w:p>
    <w:p w:rsidR="002702DD" w:rsidRPr="002702DD" w:rsidRDefault="002702DD" w:rsidP="005D7177">
      <w:pPr>
        <w:ind w:firstLine="708"/>
        <w:jc w:val="both"/>
        <w:rPr>
          <w:sz w:val="28"/>
          <w:szCs w:val="28"/>
        </w:rPr>
      </w:pPr>
      <w:r w:rsidRPr="002702DD">
        <w:rPr>
          <w:sz w:val="28"/>
          <w:szCs w:val="28"/>
        </w:rPr>
        <w:t>Указанные льготы могут быть предоставлены как одному, так и второму родителю трех и более несовершеннолетних детей, имеющему объекты налогообложения.</w:t>
      </w:r>
    </w:p>
    <w:p w:rsidR="002702DD" w:rsidRPr="002702DD" w:rsidRDefault="002702DD" w:rsidP="00C67CF9">
      <w:pPr>
        <w:ind w:firstLine="708"/>
        <w:jc w:val="both"/>
        <w:rPr>
          <w:sz w:val="28"/>
          <w:szCs w:val="28"/>
        </w:rPr>
      </w:pPr>
      <w:r w:rsidRPr="002702DD">
        <w:rPr>
          <w:sz w:val="28"/>
          <w:szCs w:val="28"/>
        </w:rPr>
        <w:t>Многодетная семья не сможет воспользоваться льготами по земельному налогу и/или налогу на имущество физических лиц, если имущество оформлено на детей.</w:t>
      </w:r>
    </w:p>
    <w:p w:rsidR="002702DD" w:rsidRPr="002702DD" w:rsidRDefault="002702DD" w:rsidP="00C67CF9">
      <w:pPr>
        <w:ind w:firstLine="708"/>
        <w:jc w:val="both"/>
        <w:rPr>
          <w:sz w:val="28"/>
          <w:szCs w:val="28"/>
        </w:rPr>
      </w:pPr>
      <w:r w:rsidRPr="002702DD">
        <w:rPr>
          <w:sz w:val="28"/>
          <w:szCs w:val="28"/>
        </w:rPr>
        <w:t>Уменьшение налоговой базы, в соответствии с п. 5 ст. 391 НК РФ (налоговый вычет), производится в отношении одного земельного участка по выбору налогоплательщика.</w:t>
      </w:r>
    </w:p>
    <w:p w:rsidR="002702DD" w:rsidRPr="002702DD" w:rsidRDefault="002702DD" w:rsidP="00C67CF9">
      <w:pPr>
        <w:ind w:firstLine="708"/>
        <w:jc w:val="both"/>
        <w:rPr>
          <w:sz w:val="28"/>
          <w:szCs w:val="28"/>
        </w:rPr>
      </w:pPr>
      <w:r w:rsidRPr="002702DD">
        <w:rPr>
          <w:sz w:val="28"/>
          <w:szCs w:val="28"/>
        </w:rPr>
        <w:t>При непредставлении налогоплательщиком, имеющим право на применение налогового вычета, у</w:t>
      </w:r>
      <w:bookmarkStart w:id="0" w:name="_GoBack"/>
      <w:bookmarkEnd w:id="0"/>
      <w:r w:rsidRPr="002702DD">
        <w:rPr>
          <w:sz w:val="28"/>
          <w:szCs w:val="28"/>
        </w:rPr>
        <w:t>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2702DD" w:rsidRDefault="002702DD" w:rsidP="00C67CF9">
      <w:pPr>
        <w:ind w:firstLine="708"/>
        <w:jc w:val="both"/>
        <w:rPr>
          <w:sz w:val="28"/>
          <w:szCs w:val="28"/>
          <w:lang w:val="en-US"/>
        </w:rPr>
      </w:pPr>
      <w:r w:rsidRPr="002702DD">
        <w:rPr>
          <w:sz w:val="28"/>
          <w:szCs w:val="28"/>
        </w:rPr>
        <w:t>Кроме того, количество детей в семье отражается на размере вычета по НДФЛ.</w:t>
      </w:r>
    </w:p>
    <w:p w:rsidR="00C67CF9" w:rsidRDefault="00C67CF9" w:rsidP="00C67CF9">
      <w:pPr>
        <w:ind w:firstLine="708"/>
        <w:jc w:val="both"/>
        <w:rPr>
          <w:sz w:val="28"/>
          <w:szCs w:val="28"/>
        </w:rPr>
      </w:pPr>
      <w:r w:rsidRPr="00C67CF9">
        <w:rPr>
          <w:sz w:val="28"/>
          <w:szCs w:val="28"/>
        </w:rPr>
        <w:t xml:space="preserve">Дополнительную информацию можно узнать на сайте ФНС России </w:t>
      </w:r>
      <w:r w:rsidRPr="00C67CF9">
        <w:rPr>
          <w:sz w:val="28"/>
          <w:szCs w:val="28"/>
          <w:lang w:val="en-US"/>
        </w:rPr>
        <w:t>www</w:t>
      </w:r>
      <w:r w:rsidRPr="00C67CF9">
        <w:rPr>
          <w:sz w:val="28"/>
          <w:szCs w:val="28"/>
        </w:rPr>
        <w:t>.</w:t>
      </w:r>
      <w:proofErr w:type="spellStart"/>
      <w:r w:rsidRPr="00C67CF9">
        <w:rPr>
          <w:sz w:val="28"/>
          <w:szCs w:val="28"/>
          <w:lang w:val="en-US"/>
        </w:rPr>
        <w:t>nalog</w:t>
      </w:r>
      <w:proofErr w:type="spellEnd"/>
      <w:r w:rsidRPr="00C67CF9">
        <w:rPr>
          <w:sz w:val="28"/>
          <w:szCs w:val="28"/>
        </w:rPr>
        <w:t>.</w:t>
      </w:r>
      <w:proofErr w:type="spellStart"/>
      <w:r w:rsidRPr="00C67CF9">
        <w:rPr>
          <w:sz w:val="28"/>
          <w:szCs w:val="28"/>
          <w:lang w:val="en-US"/>
        </w:rPr>
        <w:t>gov</w:t>
      </w:r>
      <w:proofErr w:type="spellEnd"/>
      <w:r w:rsidRPr="00C67CF9">
        <w:rPr>
          <w:sz w:val="28"/>
          <w:szCs w:val="28"/>
        </w:rPr>
        <w:t>.</w:t>
      </w:r>
      <w:proofErr w:type="spellStart"/>
      <w:r w:rsidRPr="00C67CF9">
        <w:rPr>
          <w:sz w:val="28"/>
          <w:szCs w:val="28"/>
          <w:lang w:val="en-US"/>
        </w:rPr>
        <w:t>ru</w:t>
      </w:r>
      <w:proofErr w:type="spellEnd"/>
      <w:r w:rsidRPr="00C67CF9">
        <w:rPr>
          <w:sz w:val="28"/>
          <w:szCs w:val="28"/>
        </w:rPr>
        <w:t xml:space="preserve"> в разделе «Физические лица».</w:t>
      </w:r>
    </w:p>
    <w:p w:rsidR="00C67CF9" w:rsidRPr="00C67CF9" w:rsidRDefault="00C67CF9" w:rsidP="00C67CF9">
      <w:pPr>
        <w:ind w:firstLine="708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№37 по Республике Башкортостан</w:t>
      </w:r>
    </w:p>
    <w:p w:rsidR="00C67CF9" w:rsidRPr="00C67CF9" w:rsidRDefault="00C67CF9" w:rsidP="00C67CF9">
      <w:pPr>
        <w:ind w:firstLine="708"/>
        <w:jc w:val="both"/>
        <w:rPr>
          <w:sz w:val="28"/>
          <w:szCs w:val="28"/>
        </w:rPr>
      </w:pPr>
    </w:p>
    <w:sectPr w:rsidR="00C67CF9" w:rsidRPr="00C6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1C"/>
    <w:rsid w:val="00132E94"/>
    <w:rsid w:val="0025029C"/>
    <w:rsid w:val="002702DD"/>
    <w:rsid w:val="005D7177"/>
    <w:rsid w:val="00836D1C"/>
    <w:rsid w:val="00C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Крестина Валентиновна</dc:creator>
  <cp:keywords/>
  <dc:description/>
  <cp:lastModifiedBy>Малыгина Крестина Валентиновна</cp:lastModifiedBy>
  <cp:revision>2</cp:revision>
  <dcterms:created xsi:type="dcterms:W3CDTF">2023-02-28T06:33:00Z</dcterms:created>
  <dcterms:modified xsi:type="dcterms:W3CDTF">2023-02-28T09:49:00Z</dcterms:modified>
</cp:coreProperties>
</file>