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exact"/>
        <w:ind w:firstLine="0" w:left="4820"/>
        <w:jc w:val="both"/>
        <w:rPr>
          <w:rFonts w:ascii="Times New Roman" w:hAnsi="Times New Roman"/>
          <w:sz w:val="28"/>
        </w:rPr>
      </w:pP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</w:tblBorders>
        <w:tblLayout w:type="fixed"/>
      </w:tblPr>
      <w:tblGrid>
        <w:gridCol w:w="4513"/>
        <w:gridCol w:w="1236"/>
        <w:gridCol w:w="4315"/>
      </w:tblGrid>
      <w:tr>
        <w:tc>
          <w:tcPr>
            <w:tcW w:type="dxa" w:w="4513"/>
            <w:tcBorders>
              <w:top w:sz="4" w:val="single"/>
              <w:left w:sz="4" w:val="single"/>
              <w:bottom w:color="000000" w:sz="36" w:val="double"/>
              <w:right w:sz="4" w:val="single"/>
            </w:tcBorders>
            <w:vAlign w:val="top"/>
          </w:tcPr>
          <w:p w14:paraId="02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Palatino Linotype" w:hAnsi="Palatino Linotype"/>
                <w:b w:val="1"/>
                <w:sz w:val="22"/>
              </w:rPr>
              <w:t xml:space="preserve">БАШҠОРТОСТАН </w:t>
            </w:r>
            <w:r>
              <w:rPr>
                <w:rFonts w:ascii="Palatino Linotype" w:hAnsi="Palatino Linotype"/>
                <w:b w:val="1"/>
                <w:sz w:val="22"/>
              </w:rPr>
              <w:t>РЕСПУБЛИКАЫ</w:t>
            </w:r>
          </w:p>
          <w:p w14:paraId="03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Palatino Linotype" w:hAnsi="Palatino Linotype"/>
                <w:b w:val="1"/>
                <w:sz w:val="22"/>
              </w:rPr>
              <w:t>БАЙМАҠ</w:t>
            </w:r>
            <w:r>
              <w:rPr>
                <w:rFonts w:ascii="Palatino Linotype" w:hAnsi="Palatino Linotype"/>
                <w:b w:val="1"/>
                <w:sz w:val="22"/>
              </w:rPr>
              <w:t>  </w:t>
            </w:r>
            <w:r>
              <w:rPr>
                <w:rFonts w:ascii="Palatino Linotype" w:hAnsi="Palatino Linotype"/>
                <w:b w:val="1"/>
                <w:sz w:val="22"/>
              </w:rPr>
              <w:t xml:space="preserve"> РАЙОНЫ</w:t>
            </w:r>
          </w:p>
          <w:p w14:paraId="04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Palatino Linotype" w:hAnsi="Palatino Linotype"/>
                <w:b w:val="1"/>
                <w:sz w:val="22"/>
              </w:rPr>
              <w:t>МУНИЦИПАЛЬ РАЙОНЫНЫҢ</w:t>
            </w:r>
          </w:p>
          <w:p w14:paraId="05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Palatino Linotype" w:hAnsi="Palatino Linotype"/>
                <w:b w:val="1"/>
                <w:sz w:val="22"/>
              </w:rPr>
              <w:t>ТЕМӘС</w:t>
            </w:r>
            <w:r>
              <w:rPr>
                <w:rFonts w:ascii="Palatino Linotype" w:hAnsi="Palatino Linotype"/>
                <w:b w:val="1"/>
                <w:sz w:val="22"/>
              </w:rPr>
              <w:t>  </w:t>
            </w:r>
            <w:r>
              <w:rPr>
                <w:rFonts w:ascii="Palatino Linotype" w:hAnsi="Palatino Linotype"/>
                <w:b w:val="1"/>
                <w:sz w:val="22"/>
              </w:rPr>
              <w:t xml:space="preserve"> АУЫЛ</w:t>
            </w:r>
            <w:r>
              <w:rPr>
                <w:rFonts w:ascii="Palatino Linotype" w:hAnsi="Palatino Linotype"/>
                <w:b w:val="1"/>
                <w:sz w:val="22"/>
              </w:rPr>
              <w:t>  </w:t>
            </w:r>
            <w:r>
              <w:rPr>
                <w:rFonts w:ascii="Palatino Linotype" w:hAnsi="Palatino Linotype"/>
                <w:b w:val="1"/>
                <w:sz w:val="22"/>
              </w:rPr>
              <w:t xml:space="preserve"> СОВЕТЫ</w:t>
            </w:r>
          </w:p>
          <w:p w14:paraId="06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Palatino Linotype" w:hAnsi="Palatino Linotype"/>
                <w:b w:val="1"/>
                <w:sz w:val="22"/>
              </w:rPr>
              <w:t>АУЫЛ</w:t>
            </w:r>
            <w:r>
              <w:rPr>
                <w:rFonts w:ascii="Palatino Linotype" w:hAnsi="Palatino Linotype"/>
                <w:b w:val="1"/>
                <w:sz w:val="22"/>
              </w:rPr>
              <w:t>  </w:t>
            </w:r>
            <w:r>
              <w:rPr>
                <w:rFonts w:ascii="Palatino Linotype" w:hAnsi="Palatino Linotype"/>
                <w:b w:val="1"/>
                <w:sz w:val="22"/>
              </w:rPr>
              <w:t xml:space="preserve"> БИЛӘМӘҺЕ</w:t>
            </w:r>
          </w:p>
          <w:p w14:paraId="07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Palatino Linotype" w:hAnsi="Palatino Linotype"/>
                <w:b w:val="1"/>
                <w:sz w:val="22"/>
              </w:rPr>
              <w:t>ХАКИМИӘТЕ</w:t>
            </w:r>
          </w:p>
          <w:p w14:paraId="08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Palatino Linotype" w:hAnsi="Palatino Linotype"/>
                <w:sz w:val="16"/>
              </w:rPr>
              <w:t>453663, Байма</w:t>
            </w:r>
            <w:r>
              <w:rPr>
                <w:rFonts w:ascii="TimBashk" w:hAnsi="TimBashk"/>
                <w:sz w:val="16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Palatino Linotype" w:hAnsi="Palatino Linotype"/>
                <w:sz w:val="16"/>
              </w:rPr>
              <w:t>районы, Темәс ауылы, Почта урамы,6</w:t>
            </w:r>
          </w:p>
          <w:p w14:paraId="09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Palatino Linotype" w:hAnsi="Palatino Linotype"/>
                <w:sz w:val="16"/>
              </w:rPr>
              <w:t>                           </w:t>
            </w:r>
            <w:r>
              <w:rPr>
                <w:rFonts w:ascii="Palatino Linotype" w:hAnsi="Palatino Linotype"/>
                <w:sz w:val="16"/>
              </w:rPr>
              <w:t xml:space="preserve"> тел</w:t>
            </w:r>
            <w:r>
              <w:rPr>
                <w:rFonts w:ascii="Palatino Linotype" w:hAnsi="Palatino Linotype"/>
                <w:sz w:val="16"/>
              </w:rPr>
              <w:t>.: (34751) 4-83-36, 4-84-03</w:t>
            </w:r>
            <w:r>
              <w:rPr>
                <w:rFonts w:ascii="Palatino Linotype" w:hAnsi="Palatino Linotype"/>
                <w:sz w:val="16"/>
              </w:rPr>
              <w:t xml:space="preserve">, факс 4-82-93  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Palatino Linotype" w:hAnsi="Palatino Linotype"/>
                <w:b w:val="1"/>
                <w:i w:val="1"/>
                <w:sz w:val="16"/>
              </w:rPr>
              <w:t>E</w:t>
            </w:r>
            <w:r>
              <w:rPr>
                <w:rFonts w:ascii="Palatino Linotype" w:hAnsi="Palatino Linotype"/>
                <w:b w:val="1"/>
                <w:i w:val="1"/>
                <w:sz w:val="16"/>
              </w:rPr>
              <w:t>-</w:t>
            </w:r>
            <w:r>
              <w:rPr>
                <w:rFonts w:ascii="Palatino Linotype" w:hAnsi="Palatino Linotype"/>
                <w:b w:val="1"/>
                <w:i w:val="1"/>
                <w:sz w:val="16"/>
              </w:rPr>
              <w:t>mail</w:t>
            </w:r>
            <w:r>
              <w:rPr>
                <w:rFonts w:ascii="Palatino Linotype" w:hAnsi="Palatino Linotype"/>
                <w:b w:val="1"/>
                <w:i w:val="1"/>
                <w:sz w:val="16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temys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-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sp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@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yandex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.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ru</w:t>
            </w:r>
            <w:r>
              <w:rPr>
                <w:rFonts w:ascii="Palatino Linotype" w:hAnsi="Palatino Linotype"/>
                <w:b w:val="1"/>
                <w:i w:val="1"/>
                <w:sz w:val="28"/>
              </w:rPr>
              <w:t>                                 </w:t>
            </w:r>
          </w:p>
        </w:tc>
        <w:tc>
          <w:tcPr>
            <w:tcW w:type="dxa" w:w="1236"/>
            <w:tcBorders>
              <w:top w:sz="4" w:val="single"/>
              <w:left w:sz="4" w:val="single"/>
              <w:bottom w:color="000000" w:sz="36" w:val="double"/>
              <w:right w:sz="4" w:val="single"/>
            </w:tcBorders>
            <w:vAlign w:val="top"/>
          </w:tcPr>
          <w:p w14:paraId="0A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drawing>
                <wp:inline>
                  <wp:extent cx="685800" cy="87630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685800" cy="8763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315"/>
            <w:tcBorders>
              <w:top w:sz="4" w:val="single"/>
              <w:left w:sz="4" w:val="single"/>
              <w:bottom w:color="000000" w:sz="36" w:val="double"/>
              <w:right w:sz="4" w:val="single"/>
            </w:tcBorders>
            <w:vAlign w:val="top"/>
          </w:tcPr>
          <w:p w14:paraId="0B000000">
            <w:pPr>
              <w:spacing w:after="0" w:before="0"/>
              <w:ind w:firstLine="0" w:left="-118" w:right="-14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Palatino Linotype" w:hAnsi="Palatino Linotype"/>
                <w:b w:val="1"/>
                <w:sz w:val="22"/>
              </w:rPr>
              <w:t xml:space="preserve">РЕСПУБЛИКА БАШКОРТОСТАН </w:t>
            </w:r>
            <w:r>
              <w:rPr>
                <w:rFonts w:ascii="Palatino Linotype" w:hAnsi="Palatino Linotype"/>
                <w:b w:val="1"/>
                <w:sz w:val="22"/>
              </w:rPr>
              <w:t>АДМИНИСТРАЦИЯ</w:t>
            </w:r>
            <w:r>
              <w:rPr>
                <w:rFonts w:ascii="Palatino Linotype" w:hAnsi="Palatino Linotype"/>
                <w:b w:val="1"/>
                <w:i w:val="0"/>
                <w:sz w:val="22"/>
                <w:highlight w:val="white"/>
              </w:rPr>
              <w:t xml:space="preserve"> </w:t>
            </w:r>
          </w:p>
          <w:p w14:paraId="0C000000">
            <w:pPr>
              <w:spacing w:after="0" w:before="0"/>
              <w:ind w:firstLine="0" w:left="-118" w:right="-14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Palatino Linotype" w:hAnsi="Palatino Linotype"/>
                <w:b w:val="1"/>
                <w:i w:val="0"/>
                <w:sz w:val="22"/>
                <w:highlight w:val="white"/>
              </w:rPr>
              <w:t>СЕЛЬСКОГО ПОСЕЛЕНИЯ</w:t>
            </w:r>
            <w:r>
              <w:rPr>
                <w:rFonts w:ascii="Palatino Linotype" w:hAnsi="Palatino Linotype"/>
                <w:b w:val="1"/>
                <w:i w:val="0"/>
                <w:sz w:val="22"/>
                <w:highlight w:val="white"/>
              </w:rPr>
              <w:t>       </w:t>
            </w:r>
            <w:r>
              <w:rPr>
                <w:rFonts w:ascii="Palatino Linotype" w:hAnsi="Palatino Linotype"/>
                <w:b w:val="1"/>
                <w:i w:val="0"/>
                <w:sz w:val="22"/>
                <w:highlight w:val="white"/>
              </w:rPr>
              <w:t xml:space="preserve"> </w:t>
            </w:r>
            <w:r>
              <w:rPr>
                <w:rFonts w:ascii="Palatino Linotype" w:hAnsi="Palatino Linotype"/>
                <w:b w:val="1"/>
                <w:i w:val="0"/>
                <w:sz w:val="22"/>
                <w:highlight w:val="white"/>
              </w:rPr>
              <w:t>  </w:t>
            </w:r>
            <w:r>
              <w:rPr>
                <w:rFonts w:ascii="Palatino Linotype" w:hAnsi="Palatino Linotype"/>
                <w:b w:val="1"/>
                <w:i w:val="0"/>
                <w:sz w:val="22"/>
                <w:highlight w:val="white"/>
              </w:rPr>
              <w:t>ТЕМЯСОВСКИЙ</w:t>
            </w:r>
            <w:r>
              <w:rPr>
                <w:rFonts w:ascii="Palatino Linotype" w:hAnsi="Palatino Linotype"/>
                <w:b w:val="1"/>
                <w:i w:val="0"/>
                <w:sz w:val="22"/>
                <w:highlight w:val="white"/>
              </w:rPr>
              <w:t> </w:t>
            </w:r>
            <w:r>
              <w:rPr>
                <w:rFonts w:ascii="Palatino Linotype" w:hAnsi="Palatino Linotype"/>
                <w:b w:val="1"/>
                <w:i w:val="0"/>
                <w:sz w:val="22"/>
                <w:highlight w:val="white"/>
              </w:rPr>
              <w:t xml:space="preserve"> СЕЛЬСОВЕТ МУНИЦИПАЛЬНОГО РАЙОНА</w:t>
            </w:r>
          </w:p>
          <w:p w14:paraId="0D000000">
            <w:pPr>
              <w:spacing w:after="0" w:before="0"/>
              <w:ind w:firstLine="0" w:left="-438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Palatino Linotype" w:hAnsi="Palatino Linotype"/>
                <w:b w:val="1"/>
                <w:sz w:val="22"/>
              </w:rPr>
              <w:t>БАЙМАКСКИЙ РАЙОН</w:t>
            </w:r>
          </w:p>
          <w:p w14:paraId="0E000000">
            <w:pPr>
              <w:spacing w:after="120" w:before="0"/>
              <w:ind w:firstLine="0" w:left="0" w:right="-144"/>
              <w:rPr>
                <w:rFonts w:ascii="Times New Roman" w:hAnsi="Times New Roman"/>
                <w:sz w:val="24"/>
              </w:rPr>
            </w:pPr>
            <w:r>
              <w:rPr>
                <w:rFonts w:ascii="Palatino Linotype" w:hAnsi="Palatino Linotype"/>
                <w:sz w:val="16"/>
              </w:rPr>
              <w:t>453663, Баймакский район, с.Темясово, ул. Почтовая,6</w:t>
            </w:r>
          </w:p>
          <w:p w14:paraId="0F000000">
            <w:pPr>
              <w:spacing w:after="0" w:before="0"/>
              <w:ind w:firstLine="0" w:left="-118" w:right="-1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Palatino Linotype" w:hAnsi="Palatino Linotype"/>
                <w:sz w:val="16"/>
              </w:rPr>
              <w:t>тел.: (34751) 4-83-36, 4-84-03, факс 4-82-93</w:t>
            </w:r>
          </w:p>
          <w:p w14:paraId="10000000">
            <w:pPr>
              <w:spacing w:after="0" w:before="0"/>
              <w:ind w:firstLine="0" w:left="0" w:right="-144"/>
              <w:rPr>
                <w:rFonts w:ascii="Times New Roman" w:hAnsi="Times New Roman"/>
                <w:sz w:val="24"/>
              </w:rPr>
            </w:pPr>
            <w:r>
              <w:rPr>
                <w:rFonts w:ascii="Palatino Linotype" w:hAnsi="Palatino Linotype"/>
                <w:sz w:val="16"/>
              </w:rPr>
              <w:t>                           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Palatino Linotype" w:hAnsi="Palatino Linotype"/>
                <w:b w:val="1"/>
                <w:i w:val="1"/>
                <w:sz w:val="16"/>
              </w:rPr>
              <w:t>E</w:t>
            </w:r>
            <w:r>
              <w:rPr>
                <w:rFonts w:ascii="Palatino Linotype" w:hAnsi="Palatino Linotype"/>
                <w:b w:val="1"/>
                <w:i w:val="1"/>
                <w:sz w:val="16"/>
              </w:rPr>
              <w:t>-</w:t>
            </w:r>
            <w:r>
              <w:rPr>
                <w:rFonts w:ascii="Palatino Linotype" w:hAnsi="Palatino Linotype"/>
                <w:b w:val="1"/>
                <w:i w:val="1"/>
                <w:sz w:val="16"/>
              </w:rPr>
              <w:t>mail</w:t>
            </w:r>
            <w:r>
              <w:rPr>
                <w:rFonts w:ascii="Palatino Linotype" w:hAnsi="Palatino Linotype"/>
                <w:b w:val="1"/>
                <w:i w:val="1"/>
                <w:sz w:val="16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temys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-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sp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@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yandex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.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ru</w:t>
            </w:r>
          </w:p>
        </w:tc>
      </w:tr>
    </w:tbl>
    <w:p w14:paraId="11000000">
      <w:pPr>
        <w:spacing w:line="240" w:lineRule="auto"/>
        <w:ind/>
        <w:rPr>
          <w:rFonts w:ascii="Times New Roman" w:hAnsi="Times New Roman"/>
          <w:b w:val="1"/>
          <w:sz w:val="28"/>
        </w:rPr>
      </w:pPr>
    </w:p>
    <w:p w14:paraId="12000000">
      <w:pPr>
        <w:spacing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</w:t>
      </w:r>
      <w:r>
        <w:rPr>
          <w:rFonts w:ascii="Times New Roman" w:hAnsi="Times New Roman"/>
          <w:b w:val="1"/>
          <w:sz w:val="28"/>
        </w:rPr>
        <w:t>Ҡ</w:t>
      </w:r>
      <w:r>
        <w:rPr>
          <w:rFonts w:ascii="Times New Roman" w:hAnsi="Times New Roman"/>
          <w:b w:val="1"/>
          <w:sz w:val="28"/>
        </w:rPr>
        <w:t xml:space="preserve">АРАР </w:t>
      </w: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    </w:t>
      </w:r>
      <w:r>
        <w:rPr>
          <w:rFonts w:ascii="Times New Roman" w:hAnsi="Times New Roman"/>
          <w:b w:val="1"/>
          <w:sz w:val="28"/>
        </w:rPr>
        <w:t xml:space="preserve">ПОСТАНОВЛЕНИЕ       </w:t>
      </w: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   </w:t>
      </w:r>
      <w:r>
        <w:rPr>
          <w:rFonts w:ascii="Times New Roman" w:hAnsi="Times New Roman"/>
          <w:b w:val="1"/>
          <w:sz w:val="28"/>
        </w:rPr>
        <w:t xml:space="preserve">   </w:t>
      </w:r>
    </w:p>
    <w:p w14:paraId="13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«06» </w:t>
      </w:r>
      <w:r>
        <w:rPr>
          <w:rFonts w:ascii="Times New Roman" w:hAnsi="Times New Roman"/>
          <w:sz w:val="28"/>
        </w:rPr>
        <w:t>март</w:t>
      </w:r>
      <w:r>
        <w:rPr>
          <w:rFonts w:ascii="Times New Roman" w:hAnsi="Times New Roman"/>
          <w:sz w:val="28"/>
        </w:rPr>
        <w:t xml:space="preserve">  2024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йыл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>№  1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«06» марта 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 xml:space="preserve">24   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  </w:t>
      </w:r>
    </w:p>
    <w:p w14:paraId="14000000">
      <w:pPr>
        <w:spacing w:line="240" w:lineRule="auto"/>
        <w:ind/>
        <w:rPr>
          <w:rFonts w:ascii="Times New Roman" w:hAnsi="Times New Roman"/>
          <w:b w:val="1"/>
          <w:sz w:val="24"/>
        </w:rPr>
      </w:pPr>
    </w:p>
    <w:p w14:paraId="15000000">
      <w:pPr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соответствии с Федеральным</w:t>
      </w:r>
      <w:r>
        <w:rPr>
          <w:rFonts w:ascii="Times New Roman" w:hAnsi="Times New Roman"/>
          <w:b w:val="1"/>
          <w:sz w:val="28"/>
        </w:rPr>
        <w:t>и закона</w:t>
      </w:r>
      <w:r>
        <w:rPr>
          <w:rFonts w:ascii="Times New Roman" w:hAnsi="Times New Roman"/>
          <w:b w:val="1"/>
          <w:sz w:val="28"/>
        </w:rPr>
        <w:t>м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от 25.12.2008 № 273-ФЗ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О противодействии коррупции</w:t>
      </w:r>
      <w:r>
        <w:rPr>
          <w:rFonts w:ascii="Times New Roman" w:hAnsi="Times New Roman"/>
          <w:b w:val="1"/>
          <w:sz w:val="28"/>
        </w:rPr>
        <w:t>»</w:t>
      </w:r>
      <w:r>
        <w:rPr>
          <w:rFonts w:ascii="Times New Roman" w:hAnsi="Times New Roman"/>
          <w:b w:val="1"/>
          <w:sz w:val="28"/>
        </w:rPr>
        <w:t xml:space="preserve">, от 02.03.2007 N 25-ФЗ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О муниципальной службе в Российской Федерации</w:t>
      </w:r>
      <w:r>
        <w:rPr>
          <w:rFonts w:ascii="Times New Roman" w:hAnsi="Times New Roman"/>
          <w:b w:val="1"/>
          <w:sz w:val="28"/>
        </w:rPr>
        <w:t>»</w:t>
      </w:r>
      <w:r>
        <w:rPr>
          <w:rFonts w:ascii="Times New Roman" w:hAnsi="Times New Roman"/>
          <w:b w:val="1"/>
          <w:sz w:val="28"/>
        </w:rPr>
        <w:t xml:space="preserve">, Указом Президента Российской Федерации от 08.07.2013 № 613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Вопросы противодействия коррупции</w:t>
      </w:r>
      <w:r>
        <w:rPr>
          <w:rFonts w:ascii="Times New Roman" w:hAnsi="Times New Roman"/>
          <w:b w:val="1"/>
          <w:sz w:val="28"/>
        </w:rPr>
        <w:t>»</w:t>
      </w:r>
      <w:r>
        <w:rPr>
          <w:rFonts w:ascii="Times New Roman" w:hAnsi="Times New Roman"/>
          <w:b w:val="1"/>
          <w:sz w:val="28"/>
        </w:rPr>
        <w:t xml:space="preserve">, Законом Республики Башкортостан 16.07.2007 № 453-3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О муниципальной службе в Республике Башкортостан</w:t>
      </w:r>
      <w:r>
        <w:rPr>
          <w:rFonts w:ascii="Times New Roman" w:hAnsi="Times New Roman"/>
          <w:b w:val="1"/>
          <w:sz w:val="28"/>
        </w:rPr>
        <w:t>»</w:t>
      </w:r>
      <w:r>
        <w:rPr>
          <w:rFonts w:ascii="Times New Roman" w:hAnsi="Times New Roman"/>
          <w:b w:val="1"/>
          <w:sz w:val="28"/>
        </w:rPr>
        <w:t>, Администрация сельского поселения Темясовский</w:t>
      </w:r>
      <w:r>
        <w:rPr>
          <w:rFonts w:ascii="Times New Roman" w:hAnsi="Times New Roman"/>
          <w:b w:val="1"/>
          <w:sz w:val="28"/>
        </w:rPr>
        <w:t xml:space="preserve"> сельсовет муниципального района Баймакский район Республики Башкортостан,</w:t>
      </w:r>
    </w:p>
    <w:p w14:paraId="16000000">
      <w:pPr>
        <w:spacing w:after="120" w:before="120" w:line="240" w:lineRule="auto"/>
        <w:ind w:firstLine="53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ПОСТАНОВЛЯЕТ:</w:t>
      </w:r>
    </w:p>
    <w:p w14:paraId="1700000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Создать комиссию по соблюдению требований к служебному поведению муниципальных служащих Администрации сельского поселения Темясовский</w:t>
      </w:r>
      <w:r>
        <w:rPr>
          <w:rFonts w:ascii="Times New Roman" w:hAnsi="Times New Roman"/>
          <w:sz w:val="28"/>
        </w:rPr>
        <w:t xml:space="preserve"> сельсовет   муниципального района Баймакский район и урегулированию конфликта интересов и утвердить порядок формирования и деятель</w:t>
      </w:r>
      <w:r>
        <w:rPr>
          <w:rFonts w:ascii="Times New Roman" w:hAnsi="Times New Roman"/>
          <w:sz w:val="28"/>
        </w:rPr>
        <w:t>ности данной комиссии согласно П</w:t>
      </w:r>
      <w:r>
        <w:rPr>
          <w:rFonts w:ascii="Times New Roman" w:hAnsi="Times New Roman"/>
          <w:sz w:val="28"/>
        </w:rPr>
        <w:t>риложению.</w:t>
      </w:r>
      <w:r>
        <w:rPr>
          <w:rFonts w:ascii="Times New Roman" w:hAnsi="Times New Roman"/>
          <w:sz w:val="28"/>
        </w:rPr>
        <w:t xml:space="preserve"> </w:t>
      </w:r>
    </w:p>
    <w:p w14:paraId="1800000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Признать </w:t>
      </w:r>
      <w:r>
        <w:rPr>
          <w:rFonts w:ascii="Times New Roman" w:hAnsi="Times New Roman"/>
          <w:color w:val="000000"/>
          <w:sz w:val="28"/>
        </w:rPr>
        <w:t xml:space="preserve">утратившим силу постановление </w:t>
      </w:r>
      <w:r>
        <w:rPr>
          <w:rFonts w:ascii="Times New Roman" w:hAnsi="Times New Roman"/>
          <w:color w:val="000000"/>
          <w:sz w:val="28"/>
        </w:rPr>
        <w:t>Администрация сельского поселения Темясовский</w:t>
      </w:r>
      <w:r>
        <w:rPr>
          <w:rFonts w:ascii="Times New Roman" w:hAnsi="Times New Roman"/>
          <w:color w:val="000000"/>
          <w:sz w:val="28"/>
        </w:rPr>
        <w:t xml:space="preserve"> сельсовет муниципального района Баймакский район Республики Башкортостан от 13.11.2017 № 54</w:t>
      </w:r>
      <w:r>
        <w:rPr>
          <w:rFonts w:ascii="Times New Roman" w:hAnsi="Times New Roman"/>
          <w:color w:val="000000"/>
          <w:sz w:val="28"/>
        </w:rPr>
        <w:t>.</w:t>
      </w:r>
    </w:p>
    <w:p w14:paraId="1900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Положение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вступает в силу со дня его официального опубликования.</w:t>
      </w:r>
    </w:p>
    <w:p w14:paraId="1A00000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Контроль за исполнением настоящего постановления оставляю за собой.</w:t>
      </w:r>
    </w:p>
    <w:p w14:paraId="1B00000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 w:firstLine="540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</w:t>
      </w:r>
      <w:r>
        <w:rPr>
          <w:rFonts w:ascii="Times New Roman" w:hAnsi="Times New Roman"/>
          <w:sz w:val="28"/>
        </w:rPr>
        <w:t>а сельского посления</w:t>
      </w:r>
      <w:r>
        <w:rPr>
          <w:rFonts w:ascii="Times New Roman" w:hAnsi="Times New Roman"/>
          <w:sz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</w:rPr>
        <w:t>А.Г.Байрамгулова</w:t>
      </w:r>
    </w:p>
    <w:p w14:paraId="1F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</w:t>
      </w:r>
    </w:p>
    <w:p w14:paraId="20000000">
      <w:pPr>
        <w:widowControl w:val="0"/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21000000">
      <w:pPr>
        <w:widowControl w:val="0"/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22000000">
      <w:pPr>
        <w:widowControl w:val="0"/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23000000">
      <w:pPr>
        <w:widowControl w:val="0"/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 постановлению №1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/>
          <w:sz w:val="24"/>
        </w:rPr>
        <w:t>06.03.2024 г.</w:t>
      </w:r>
      <w:r>
        <w:rPr>
          <w:rFonts w:ascii="Times New Roman" w:hAnsi="Times New Roman"/>
          <w:sz w:val="24"/>
        </w:rPr>
        <w:t xml:space="preserve"> </w:t>
      </w:r>
    </w:p>
    <w:p w14:paraId="24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25000000">
      <w:pPr>
        <w:widowControl w:val="0"/>
        <w:spacing w:after="0" w:line="240" w:lineRule="exac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ПОЛОЖЕНИЕ О КОМИССИИ ПО СОБЛЮДЕНИЮ ТРЕБОВАНИЙ К СЛУЖЕБНОМУ ПОВЕДЕНИЮ МУНИЦИПАЛЬНЫХ СЛУЖАЩИХ И УРЕГУЛИРОВАНИЮ КОНФЛИКТА ИНТЕРЕСОВ</w:t>
      </w:r>
    </w:p>
    <w:p w14:paraId="2600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2700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2800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(далее - комиссии, комиссия), образуемых в органах местного самоуправления в соответствии с Федеральным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"consultantplus://offline/ref=AB6867096A66E8A67BAE758F703324B4E9E245EC2F4185F3B86E466377R3X4J"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от 2 марта 2007 года N 25-ФЗ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(далее - Федеральный закон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), Федеральным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"consultantplus://offline/ref=AB6867096A66E8A67BAE758F703324B4E9E24AE22A4185F3B86E466377R3X4J"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от 25.12.2008 № 273-ФЗ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противодействии коррупции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(далее - Федеральный закон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противодействии коррупции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).</w:t>
      </w:r>
    </w:p>
    <w:p w14:paraId="29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Комиссии в своей деятельности руководствуются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"consultantplus://offline/ref=016ED73B72570A5AE3F90A4304AB05EDDDBEFDF6EBA59ADD7C4A3Fq3q6F"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Конституцией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"consultantplus://offline/ref=016ED73B72570A5AE3F9144E12C75AE4DFBDA4FEE9F2C78F70406A6E50F51699qDqCF"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Конституцией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Республики Башкортостан, федеральными конституционными законами, федеральными законами, законами Республики Башкортостан, указами и распоряжениями Президента Российской Федерации и Главы Республики Башкортостан, постановлениями и распоряжениями Правительства Российской Федерации и Правительства Республики Башкортостан, настоящим Положением, а также актами органов местного самоуправления.</w:t>
      </w:r>
    </w:p>
    <w:p w14:paraId="2A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Основной задачей комиссий является содействие органам местного самоуправления:</w:t>
      </w:r>
    </w:p>
    <w:p w14:paraId="2B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в обеспечении соблюдения муниципальными служащими ограничений и 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"consultantplus://offline/ref=016ED73B72570A5AE3F90A4304AB05EDDDB4FAFAE8F5CDDF2D1F313307qFqCF"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Федеральным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"consultantplus://offline/ref=016ED73B72570A5AE3F90A4304AB05EDDDB7FAF3E4F6CDDF2D1F313307qFqCF"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противодействии коррупции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14:paraId="2C000000">
      <w:pPr>
        <w:spacing w:after="0" w:line="240" w:lineRule="exact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б) в осуществлении в органе местного самоуправления мер по предупреждению коррупции,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(в том числе с использованием государственной информационной системы в области противодействия коррупции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Посейдон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) проверки 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14:paraId="2D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органе местного самоуправления.</w:t>
      </w:r>
    </w:p>
    <w:p w14:paraId="2E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Комиссия образуется нормативным правовым актом органа местного самоуправления. Указанным актом утверждаются состав комиссии и порядок ее работы.</w:t>
      </w:r>
    </w:p>
    <w:p w14:paraId="2F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30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В состав комиссии входят:</w:t>
      </w:r>
    </w:p>
    <w:p w14:paraId="31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председатель комиссии - заместитель руководителя органа местного самоуправления;</w:t>
      </w:r>
    </w:p>
    <w:p w14:paraId="32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заместитель председателя комиссии, назначаемый руководителем органа местного самоуправления из числа членов комиссии, замещающих должности муниципальной службы в органе местного самоуправления;</w:t>
      </w:r>
    </w:p>
    <w:p w14:paraId="33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секретарь комиссии - руководитель подразделения кадровой службы органа местного самоуправления по профилактике коррупционных и иных правонарушений либо должностное лицо кадровой службы органа местного самоуправления, ответственное за работу по профилактике коррупционных и иных правонарушений;</w:t>
      </w:r>
    </w:p>
    <w:p w14:paraId="34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члены комиссии - муниципальные служащие подразделения по вопросам муниципальной службы и кадров, юридического (правового) подразделения, других подразделений органа местного самоуправления, определяемые его руководителем.</w:t>
      </w:r>
    </w:p>
    <w:p w14:paraId="35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в состав комиссии входит представитель органа Республики Башкортостан по профилактике коррупционных и иных правонарушений (по согласованию)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36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bookmarkStart w:id="1" w:name="Par13"/>
      <w:bookmarkEnd w:id="1"/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состав комиссии также могут быть включены представители научных организаций и образовательных организаций среднего профессионального образования, высшего образования, дополнительного профессионального образования, деятельность которых связана с муниципальной службой.</w:t>
      </w:r>
    </w:p>
    <w:p w14:paraId="37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сельских (городских) поселениях, находящихся в составе муниципального района, по соглашению соответствующих поселений может быть создана </w:t>
      </w:r>
      <w:r>
        <w:rPr>
          <w:rFonts w:ascii="Times New Roman" w:hAnsi="Times New Roman"/>
          <w:sz w:val="28"/>
        </w:rPr>
        <w:t>межпоселенческая</w:t>
      </w:r>
      <w:r>
        <w:rPr>
          <w:rFonts w:ascii="Times New Roman" w:hAnsi="Times New Roman"/>
          <w:sz w:val="28"/>
        </w:rPr>
        <w:t xml:space="preserve"> комиссия.</w:t>
      </w:r>
    </w:p>
    <w:p w14:paraId="38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состав комиссии органа местного самоуправления сельского (городского) поселения, находящегося в составе муниципального района, </w:t>
      </w:r>
      <w:r>
        <w:rPr>
          <w:rFonts w:ascii="Times New Roman" w:hAnsi="Times New Roman"/>
          <w:sz w:val="28"/>
        </w:rPr>
        <w:t>межпоселенческой</w:t>
      </w:r>
      <w:r>
        <w:rPr>
          <w:rFonts w:ascii="Times New Roman" w:hAnsi="Times New Roman"/>
          <w:sz w:val="28"/>
        </w:rPr>
        <w:t xml:space="preserve"> комиссии могут быть включены по согласованию руководители и специалисты муниципальных предприятий и учреждений, а также представители администрации соответствующего муниципального района.</w:t>
      </w:r>
    </w:p>
    <w:p w14:paraId="39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bookmarkStart w:id="2" w:name="Par17"/>
      <w:bookmarkEnd w:id="2"/>
      <w:r>
        <w:rPr>
          <w:rFonts w:ascii="Times New Roman" w:hAnsi="Times New Roman"/>
          <w:sz w:val="28"/>
        </w:rPr>
        <w:t>10.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Руководитель органа местного самоуправления может принять решение о включении в состав комиссии:</w:t>
      </w:r>
    </w:p>
    <w:p w14:paraId="3A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представителя общественной организации ветеранов, созданной в органе местного самоуправления;</w:t>
      </w:r>
    </w:p>
    <w:p w14:paraId="3B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представителя профсоюзной организации, действующей в установленном порядке в органе местного самоуправления.</w:t>
      </w:r>
    </w:p>
    <w:p w14:paraId="3C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Лица, указанные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"Par13"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пунктах 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"Par17"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включаются в состав комиссии в установленном порядке по согласованию с научными организациями и образовательными организациями среднего профессионального образования, высшего образования, дополнительного профессионального образования, с общественной организацией ветеранов, созданной в органе местного самоуправления, с профсоюзной организацией, действующей в установленном порядке в органе местного самоуправления, на основании запроса руководителя органа местного самоуправления.</w:t>
      </w:r>
    </w:p>
    <w:p w14:paraId="3D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14:paraId="3E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3F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заседаниях комиссии с правом совещательного голоса участвуют:</w:t>
      </w:r>
    </w:p>
    <w:p w14:paraId="40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14:paraId="41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bookmarkStart w:id="3" w:name="Par26"/>
      <w:bookmarkEnd w:id="3"/>
      <w:r>
        <w:rPr>
          <w:rFonts w:ascii="Times New Roman" w:hAnsi="Times New Roman"/>
          <w:sz w:val="28"/>
        </w:rPr>
        <w:t>б)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42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14:paraId="43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</w:t>
      </w:r>
      <w:r>
        <w:rPr>
          <w:rFonts w:ascii="Times New Roman" w:hAnsi="Times New Roman"/>
          <w:sz w:val="28"/>
        </w:rPr>
        <w:t>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44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bookmarkStart w:id="4" w:name="Par29"/>
      <w:bookmarkEnd w:id="4"/>
      <w:r>
        <w:rPr>
          <w:rFonts w:ascii="Times New Roman" w:hAnsi="Times New Roman"/>
          <w:sz w:val="28"/>
        </w:rPr>
        <w:t>17.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Основаниями для проведения заседания комиссии являются:</w:t>
      </w:r>
    </w:p>
    <w:p w14:paraId="45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bookmarkStart w:id="5" w:name="Par30"/>
      <w:bookmarkEnd w:id="5"/>
      <w:r>
        <w:rPr>
          <w:rFonts w:ascii="Times New Roman" w:hAnsi="Times New Roman"/>
          <w:sz w:val="28"/>
        </w:rPr>
        <w:t xml:space="preserve">а) представление руководителем органа местного самоуправления 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"consultantplus://offline/ref=016ED73B72570A5AE3F9144E12C75AE4DFBDA4FEE1F2C58D724D376458AC1A9BDB4DC3451D2FC2491C78DA89q1qEF"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подпунктом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21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утвержденного приложением 2 к Закону Республики Башкортостан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муниципальной службе в Республике Башкортостан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(далее - Положение о проверке достоверности и полноты сведений), материалов проверки, свидетельствующих:</w:t>
      </w:r>
    </w:p>
    <w:p w14:paraId="46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bookmarkStart w:id="6" w:name="Par31"/>
      <w:bookmarkEnd w:id="6"/>
      <w:r>
        <w:rPr>
          <w:rFonts w:ascii="Times New Roman" w:hAnsi="Times New Roman"/>
          <w:sz w:val="28"/>
        </w:rPr>
        <w:t xml:space="preserve">о представлении муниципальным служащим недостоверных или неполных сведений, предусмотренных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"consultantplus://offline/ref=016ED73B72570A5AE3F9144E12C75AE4DFBDA4FEE1F2C58D724D376458AC1A9BDB4DC3451D2FC2491C78DA8Fq1q3F"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подпунктом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Положения о проверке достоверности и полноты сведений;</w:t>
      </w:r>
    </w:p>
    <w:p w14:paraId="47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bookmarkStart w:id="7" w:name="Par32"/>
      <w:bookmarkEnd w:id="7"/>
      <w:r>
        <w:rPr>
          <w:rFonts w:ascii="Times New Roman" w:hAnsi="Times New Roman"/>
          <w:sz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48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bookmarkStart w:id="8" w:name="Par33"/>
      <w:bookmarkEnd w:id="8"/>
      <w:r>
        <w:rPr>
          <w:rFonts w:ascii="Times New Roman" w:hAnsi="Times New Roman"/>
          <w:sz w:val="28"/>
        </w:rPr>
        <w:t>б) поступившее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в порядке, установленном нормативным правовым актом органа местного самоуправления:</w:t>
      </w:r>
    </w:p>
    <w:p w14:paraId="49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bookmarkStart w:id="9" w:name="Par34"/>
      <w:bookmarkEnd w:id="9"/>
      <w:r>
        <w:rPr>
          <w:rFonts w:ascii="Times New Roman" w:hAnsi="Times New Roman"/>
          <w:sz w:val="28"/>
        </w:rPr>
        <w:t>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4A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bookmarkStart w:id="10" w:name="Par35"/>
      <w:bookmarkEnd w:id="10"/>
      <w:r>
        <w:rPr>
          <w:rFonts w:ascii="Times New Roman" w:hAnsi="Times New Roman"/>
          <w:sz w:val="28"/>
        </w:rPr>
        <w:t>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14:paraId="4B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bookmarkStart w:id="11" w:name="Par37"/>
      <w:bookmarkEnd w:id="11"/>
      <w:r>
        <w:rPr>
          <w:rFonts w:ascii="Times New Roman" w:hAnsi="Times New Roman"/>
          <w:sz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4C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bookmarkStart w:id="12" w:name="Par39"/>
      <w:bookmarkEnd w:id="12"/>
      <w:r>
        <w:rPr>
          <w:rFonts w:ascii="Times New Roman" w:hAnsi="Times New Roman"/>
          <w:sz w:val="28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14:paraId="4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3" w:name="Par40"/>
      <w:bookmarkEnd w:id="13"/>
      <w:r>
        <w:rPr>
          <w:rFonts w:ascii="Times New Roman" w:hAnsi="Times New Roman"/>
          <w:sz w:val="28"/>
        </w:rPr>
        <w:t xml:space="preserve">г) представление </w:t>
      </w:r>
      <w:r>
        <w:rPr>
          <w:rFonts w:ascii="Times New Roman" w:hAnsi="Times New Roman"/>
          <w:sz w:val="28"/>
        </w:rPr>
        <w:t>руководителем органа местного самоуправления</w:t>
      </w:r>
      <w:r>
        <w:rPr>
          <w:rFonts w:ascii="Times New Roman" w:hAnsi="Times New Roman"/>
          <w:sz w:val="28"/>
        </w:rPr>
        <w:t xml:space="preserve">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"consultantplus://offline/ref=21713092B8657034C3F1468ABF11ED6EF1EEAAE6B031D9CB2A0F8A4DC701DED28F81CBD64B655FC8F8D2755E1EF62B35027A351CA701877BHECAM"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частью 1 статьи 3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от 3 декабря 2012 г. N 230-ФЗ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(далее - Федеральный закон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);</w:t>
      </w:r>
    </w:p>
    <w:p w14:paraId="4E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) поступившее 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"consultantplus://offline/ref=016ED73B72570A5AE3F90A4304AB05EDDDB7FAF3E4F6CDDF2D1F313307FC1CCE9B0DC512q5qDF"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частью 4 статьи 12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противодействии коррупции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"consultantplus://offline/ref=016ED73B72570A5AE3F90A4304AB05EDDDB4FBF5E6F6CDDF2D1F313307FC1CCE9B0DC510596AqCqCF"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статьей 64.1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4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уведомление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50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Обращение, указанное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"Par34"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абзаце втором подпункта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17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подается гражданином, замещавшим должность муниципальной службы в органе местного самоуправления, в кадровую службу органа местного самоуправления.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кадровой службе органа местного самоуправления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"consultantplus://offline/ref=016ED73B72570A5AE3F90A4304AB05EDDDB7FAF3E4F6CDDF2D1F313307FC1CCE9B0DC513q5q6F"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статьи 12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противодействии коррупции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51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Обращение, указанное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"Par34"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абзаце втором подпункта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17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52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Уведомление, указанное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"Par40"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17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рассматривается кадровой службой органа местного самоуправления, которая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"consultantplus://offline/ref=016ED73B72570A5AE3F90A4304AB05EDDDB7FAF3E4F6CDDF2D1F313307FC1CCE9B0DC513q5q6F"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статьи 12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противодействии коррупции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53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Уведомление, указанное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"Par37"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абзаце четвертом подпункта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17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рассматривается подразделением кадровой службы органа местного самоуправления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14:paraId="54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17.5.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При подготовке мотивированного заключения по результатам рассмотрения обращения, указанного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"consultantplus://offline/ref=016ED73B72570A5AE3F9144E12C75AE4DFBDA4FEE1F2C58D724D376458AC1A9BDB4DC3451D2FC2491C78D888q1q1F"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абзаце втором подпункта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17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или уведомлений, указанных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"Par37"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абзаце четвертом подпункта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"Par40"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17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должностные лица кадрового подразделения органа местного самоуправления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 местного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</w:t>
      </w:r>
      <w:bookmarkStart w:id="14" w:name="_GoBack"/>
      <w:r>
        <w:rPr>
          <w:rFonts w:ascii="Times New Roman" w:hAnsi="Times New Roman"/>
          <w:sz w:val="28"/>
        </w:rPr>
        <w:t xml:space="preserve">использовать государственную информационную систему в области противодействия коррупции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Посейдон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в том числе для направления запросов.</w:t>
      </w:r>
      <w:bookmarkEnd w:id="14"/>
      <w:r>
        <w:rPr>
          <w:rFonts w:ascii="Times New Roman" w:hAnsi="Times New Roman"/>
          <w:sz w:val="28"/>
        </w:rPr>
        <w:t xml:space="preserve">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55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56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 w14:paraId="57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"Par58"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пунктами 19.1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"Par60"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19.2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Положения;</w:t>
      </w:r>
    </w:p>
    <w:p w14:paraId="58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и с результатами ее проверки;</w:t>
      </w:r>
    </w:p>
    <w:p w14:paraId="59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рассматривает ходатайства о приглашении на заседание комиссии лиц, указанных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"Par26"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14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5A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bookmarkStart w:id="15" w:name="Par58"/>
      <w:bookmarkEnd w:id="15"/>
      <w:r>
        <w:rPr>
          <w:rFonts w:ascii="Times New Roman" w:hAnsi="Times New Roman"/>
          <w:sz w:val="28"/>
        </w:rPr>
        <w:t>19.1.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Заседание комиссии по рассмотрению заявления, указанного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"Par35"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абзаце третьем подпункта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17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5B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bookmarkStart w:id="16" w:name="Par60"/>
      <w:bookmarkEnd w:id="16"/>
      <w:r>
        <w:rPr>
          <w:rFonts w:ascii="Times New Roman" w:hAnsi="Times New Roman"/>
          <w:sz w:val="28"/>
        </w:rPr>
        <w:t>19.2.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Уведомление, указанное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"Par40"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17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рассматривается на очередном (плановом) заседании комиссии.</w:t>
      </w:r>
    </w:p>
    <w:p w14:paraId="5C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"Par33"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подпунктом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17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Положения.</w:t>
      </w:r>
    </w:p>
    <w:p w14:paraId="5D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Заседания комиссии могут проводиться в отсутствие муниципального служащего или гражданина в случае:</w:t>
      </w:r>
    </w:p>
    <w:p w14:paraId="5E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если в обращении, заявлении или уведомлении, предусмотренных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"Par33"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подпунктом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17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5F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60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 заседании комиссии заслушиваются пояснения муниципального служащего 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61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62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bookmarkStart w:id="17" w:name="Par71"/>
      <w:bookmarkEnd w:id="17"/>
      <w:r>
        <w:rPr>
          <w:rFonts w:ascii="Times New Roman" w:hAnsi="Times New Roman"/>
          <w:sz w:val="28"/>
        </w:rPr>
        <w:t>23.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 итогам рассмотрения вопроса, указанного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"Par31"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абзаце втором подпункта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17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комиссия принимает одно из следующих решений:</w:t>
      </w:r>
    </w:p>
    <w:p w14:paraId="63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установить, что сведения, представленные муниципальным служащим 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"consultantplus://offline/ref=016ED73B72570A5AE3F9144E12C75AE4DFBDA4FEE1F2C58D724D376458AC1A9BDB4DC3451D2FC2491C78DA8Fq1q3F"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подпунктом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Положения о проверке достоверности и полноты сведений, являются достоверными и полными;</w:t>
      </w:r>
    </w:p>
    <w:p w14:paraId="64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установить, что сведения, представленные муниципальным служащим 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"consultantplus://offline/ref=016ED73B72570A5AE3F9144E12C75AE4DFBDA4FEE1F2C58D724D376458AC1A9BDB4DC3451D2FC2491C78DA8Fq1q3F"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подпунктом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Положения о проверке достоверности и полноты сведений,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14:paraId="65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 итогам рассмотрения вопроса, указанного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"Par32"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абзаце третьем подпункта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17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комиссия принимает одно из следующих решений:</w:t>
      </w:r>
    </w:p>
    <w:p w14:paraId="66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67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14:paraId="68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 итогам рассмотрения вопроса, указанного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"Par34"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абзаце втором подпункта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17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комиссия принимает одно из следующих решений:</w:t>
      </w:r>
    </w:p>
    <w:p w14:paraId="69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6A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мотивирует свой отказ.</w:t>
      </w:r>
    </w:p>
    <w:p w14:paraId="6B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 итогам рассмотрения вопроса, указанного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"Par37"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абзаце четвертом подпункта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17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комиссия принимает одно из следующих решений:</w:t>
      </w:r>
    </w:p>
    <w:p w14:paraId="6C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14:paraId="6D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14:paraId="6E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14:paraId="6F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bookmarkStart w:id="18" w:name="Par85"/>
      <w:bookmarkEnd w:id="18"/>
      <w:r>
        <w:rPr>
          <w:rFonts w:ascii="Times New Roman" w:hAnsi="Times New Roman"/>
          <w:sz w:val="28"/>
        </w:rPr>
        <w:t>26.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 итогам рассмотрения вопроса, указанного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"Par35"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абзаце третьем подпункта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17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комиссия принимает одно из следующих решений:</w:t>
      </w:r>
    </w:p>
    <w:p w14:paraId="70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71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72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14:paraId="73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 итогам рассмотрения вопросов, указанных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"Par30"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подпунктах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"Par33"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17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"Par71"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пунктами 23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"Par85"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74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26.2.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 итогам рассмотрения вопроса, указанного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"Par40"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17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14:paraId="75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не нарушают требования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"consultantplus://offline/ref=016ED73B72570A5AE3F90A4304AB05EDDDB7FAF3E4F6CDDF2D1F313307FC1CCE9B0DC513q5q7F"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статьи 12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противодействии коррупции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ввиду того, что в его должностные (служебные) обязанности функции по муниципальному управлению этой организацией не входили;</w:t>
      </w:r>
    </w:p>
    <w:p w14:paraId="76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77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</w:t>
      </w:r>
      <w:r>
        <w:rPr>
          <w:rFonts w:ascii="Times New Roman" w:hAnsi="Times New Roman"/>
          <w:sz w:val="28"/>
        </w:rPr>
        <w:t xml:space="preserve">некоммерческой организации работ (оказание услуг) нарушают требования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"consultantplus://offline/ref=016ED73B72570A5AE3F90A4304AB05EDDDB7FAF3E4F6CDDF2D1F313307FC1CCE9B0DC513q5q6F"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статьи 12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противодействии коррупции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14:paraId="78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 итогам рассмотрения вопроса, предусмотренного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"Par39"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подпунктом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17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комиссия принимает соответствующее решение.</w:t>
      </w:r>
    </w:p>
    <w:p w14:paraId="79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Для исполнения решений комиссии могут быть подготовлены проекты нормативных правовых актов органов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14:paraId="7A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Решения комиссии по вопросам, указанным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"Par29"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пункте 17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7B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"Par34"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абзаце втором подпункта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17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"Par34"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абзаце втором подпункта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17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носит обязательный характер.</w:t>
      </w:r>
    </w:p>
    <w:p w14:paraId="7C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протоколе заседания комиссии указываются:</w:t>
      </w:r>
    </w:p>
    <w:p w14:paraId="7D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дата заседания комиссии, фамилии, имена, отчества членов комиссии и других лиц, присутствовавших на заседании;</w:t>
      </w:r>
    </w:p>
    <w:p w14:paraId="7E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7F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предъявляемые к муниципальному служащему претензии, материалы, на которых они основываются;</w:t>
      </w:r>
    </w:p>
    <w:p w14:paraId="80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содержание пояснений муниципального служащего и других лиц по существу предъявляемых претензий;</w:t>
      </w:r>
    </w:p>
    <w:p w14:paraId="81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фамилии, имена, отчества выступивших на заседании лиц и краткое изложение их выступлений;</w:t>
      </w:r>
    </w:p>
    <w:p w14:paraId="82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14:paraId="83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 другие сведения;</w:t>
      </w:r>
    </w:p>
    <w:p w14:paraId="84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з) результаты голосования;</w:t>
      </w:r>
    </w:p>
    <w:p w14:paraId="85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и) решение и обоснование его принятия.</w:t>
      </w:r>
    </w:p>
    <w:p w14:paraId="86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87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Копии протокола заседания комиссии в 7-дневный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14:paraId="88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Руководитель органа местного самоуправления обязан рассмотреть протокол заседания комиссии и вправе учесть в пределах </w:t>
      </w:r>
      <w:r>
        <w:rPr>
          <w:rFonts w:ascii="Times New Roman" w:hAnsi="Times New Roman"/>
          <w:sz w:val="28"/>
        </w:rPr>
        <w:t>своей компетенции</w:t>
      </w:r>
      <w:r>
        <w:rPr>
          <w:rFonts w:ascii="Times New Roman" w:hAnsi="Times New Roman"/>
          <w:sz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14:paraId="89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35.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8A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36.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</w:p>
    <w:p w14:paraId="8B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37.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8C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37.1.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"Par34"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абзаце втором подпункта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17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8D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38.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органа местного самоуправления или должностными лицами органа местного самоуправления, ответственными за работу по профилактике коррупционных и иных правонарушений.</w:t>
      </w:r>
    </w:p>
    <w:p w14:paraId="8E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39.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Каждый случай невыполнения требований, предусмотренных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"consultantplus://offline/ref=B9E43D40AC5CD8711FA7CDCE3787993D1A815DDA09D18D68B7F800A2D2F1BBB8A05DE06FE51B7FE4ADAC7B67u414F"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абзацем вторым части 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статьи 7.3  Закона Республики Башкортостан от 16.07.2007 № 453-з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муниципальной службе в Республике Башкортостан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подлежит рассмотрению в порядке, установленном муниципальным нормативным правовым актом, на заседании соответствующей комиссии по соблюдению требований к служебному поведению и урегулированию конфликта интересов (комиссии по контролю за достоверностью сведений о </w:t>
      </w:r>
      <w:r>
        <w:rPr>
          <w:rFonts w:ascii="Times New Roman" w:hAnsi="Times New Roman"/>
          <w:sz w:val="28"/>
        </w:rPr>
        <w:t>доходах, об имуществе и обязательствах имущественного характера).</w:t>
      </w:r>
    </w:p>
    <w:p w14:paraId="8F000000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40.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Персональный состав комиссии утверждается отдельным распоряжением главы сельского поселения.</w:t>
      </w:r>
    </w:p>
    <w:p w14:paraId="90000000">
      <w:pPr>
        <w:spacing w:after="0" w:line="240" w:lineRule="exact"/>
        <w:ind w:firstLine="709"/>
        <w:jc w:val="both"/>
        <w:rPr>
          <w:rFonts w:ascii="Times New Roman" w:hAnsi="Times New Roman"/>
          <w:color w:val="FF0000"/>
          <w:sz w:val="28"/>
        </w:rPr>
      </w:pPr>
    </w:p>
    <w:p w14:paraId="91000000">
      <w:pPr>
        <w:spacing w:after="0" w:line="240" w:lineRule="exact"/>
        <w:ind w:firstLine="540"/>
        <w:jc w:val="both"/>
        <w:rPr>
          <w:rFonts w:ascii="Times New Roman" w:hAnsi="Times New Roman"/>
          <w:color w:val="FF0000"/>
          <w:sz w:val="28"/>
        </w:rPr>
      </w:pPr>
    </w:p>
    <w:p w14:paraId="92000000">
      <w:pPr>
        <w:spacing w:after="0" w:line="240" w:lineRule="exact"/>
        <w:ind/>
        <w:rPr>
          <w:rFonts w:ascii="Times New Roman" w:hAnsi="Times New Roman"/>
          <w:color w:val="FF0000"/>
          <w:sz w:val="28"/>
        </w:rPr>
      </w:pPr>
    </w:p>
    <w:p w14:paraId="93000000">
      <w:pPr>
        <w:spacing w:after="0" w:line="240" w:lineRule="exact"/>
        <w:ind/>
        <w:rPr>
          <w:rFonts w:ascii="Times New Roman" w:hAnsi="Times New Roman"/>
          <w:b w:val="1"/>
          <w:i w:val="1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                 </w:t>
      </w:r>
      <w:r>
        <w:rPr>
          <w:rFonts w:ascii="Times New Roman" w:hAnsi="Times New Roman"/>
          <w:b w:val="1"/>
          <w:i w:val="1"/>
          <w:color w:val="FF0000"/>
          <w:sz w:val="28"/>
        </w:rPr>
        <w:t xml:space="preserve">                                              </w:t>
      </w:r>
    </w:p>
    <w:p w14:paraId="94000000">
      <w:pPr>
        <w:spacing w:after="0" w:line="240" w:lineRule="exact"/>
        <w:ind w:firstLine="540"/>
        <w:jc w:val="both"/>
        <w:rPr>
          <w:rFonts w:ascii="Times New Roman" w:hAnsi="Times New Roman"/>
          <w:color w:val="FF0000"/>
          <w:sz w:val="28"/>
        </w:rPr>
      </w:pPr>
    </w:p>
    <w:p w14:paraId="95000000">
      <w:pPr>
        <w:widowControl w:val="0"/>
        <w:spacing w:after="0" w:line="240" w:lineRule="exact"/>
        <w:ind w:firstLine="540"/>
        <w:jc w:val="both"/>
        <w:rPr>
          <w:rFonts w:ascii="Times New Roman" w:hAnsi="Times New Roman"/>
          <w:sz w:val="28"/>
        </w:rPr>
      </w:pPr>
    </w:p>
    <w:p w14:paraId="96000000">
      <w:pPr>
        <w:rPr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</w:t>
      </w:r>
      <w:r>
        <w:rPr>
          <w:rFonts w:ascii="Times New Roman" w:hAnsi="Times New Roman"/>
          <w:b w:val="1"/>
          <w:sz w:val="28"/>
        </w:rPr>
        <w:t xml:space="preserve">                  </w:t>
      </w: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                              </w:t>
      </w:r>
    </w:p>
    <w:sectPr>
      <w:pgSz w:h="16838" w:orient="portrait" w:w="11906"/>
      <w:pgMar w:bottom="1134" w:footer="708" w:gutter="0" w:header="708" w:left="992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2"/>
    <w:link w:val="Style_9_ch"/>
    <w:pPr>
      <w:spacing w:after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2_ch"/>
    <w:link w:val="Style_9"/>
    <w:rPr>
      <w:rFonts w:ascii="Tahoma" w:hAnsi="Tahoma"/>
      <w:sz w:val="1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oc 10"/>
    <w:next w:val="Style_2"/>
    <w:link w:val="Style_21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21_ch" w:type="character">
    <w:name w:val="toc 10"/>
    <w:link w:val="Style_21"/>
    <w:rPr>
      <w:rFonts w:ascii="XO Thames" w:hAnsi="XO Thames"/>
      <w:sz w:val="28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" w:type="table">
    <w:name w:val="Table Grid"/>
    <w:basedOn w:val="Style_1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2024-03-06T10:38:28Z</dcterms:modified>
</cp:coreProperties>
</file>